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T1070.009</w:t>
      </w:r>
    </w:p>
    <w:p>
      <w:pPr>
        <w:pStyle w:val="Heading2"/>
      </w:pPr>
      <w:r>
        <w:t>TTP Information</w:t>
      </w:r>
    </w:p>
    <w:p>
      <w:r>
        <w:t>Name: Clear Persistence</w:t>
      </w:r>
    </w:p>
    <w:p>
      <w:r>
        <w:t>Description: Adversaries may clear artifacts associated with previously established persistence on a host system to remove evidence of their activity. This may involve various actions, such as removing services, deleting executables, [Modify Registry](https://attack.mitre.org/techniques/T1112), [Plist File Modification](https://attack.mitre.org/techniques/T1647), or other methods of cleanup to prevent defenders from collecting evidence of their persistent presence.(Citation: Cylance Dust Storm) Adversaries may also delete accounts previously created to maintain persistence (i.e. [Create Account](https://attack.mitre.org/techniques/T1136)).(Citation: Talos - Cisco Attack 2022)</w:t>
        <w:br/>
        <w:br/>
        <w:t>In some instances, artifacts of persistence may also be removed once an adversary’s persistence is executed in order to prevent errors with the new instance of the malware.(Citation: NCC Group Team9 June 2020)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Bazar</w:t>
      </w:r>
    </w:p>
    <w:p>
      <w:pPr>
        <w:pStyle w:val="ListBullet"/>
      </w:pPr>
      <w:r>
        <w:t>GrimAgent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KOCTOPUS</w:t>
      </w:r>
    </w:p>
    <w:p>
      <w:pPr>
        <w:pStyle w:val="ListBullet"/>
      </w:pPr>
      <w:r>
        <w:t>Kapeka</w:t>
      </w:r>
    </w:p>
    <w:p>
      <w:pPr>
        <w:pStyle w:val="ListBullet"/>
      </w:pPr>
      <w:r>
        <w:t>Misdat</w:t>
      </w:r>
    </w:p>
    <w:p>
      <w:pPr>
        <w:pStyle w:val="ListBullet"/>
      </w:pPr>
      <w:r>
        <w:t>Pillowmint</w:t>
      </w:r>
    </w:p>
    <w:p>
      <w:pPr>
        <w:pStyle w:val="ListBullet"/>
      </w:pPr>
      <w:r>
        <w:t>RTM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S-Type</w:t>
      </w:r>
    </w:p>
    <w:p>
      <w:pPr>
        <w:pStyle w:val="ListBullet"/>
      </w:pPr>
      <w:r>
        <w:t>SUNBURST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MCMD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