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T1087.004</w:t>
      </w:r>
    </w:p>
    <w:p>
      <w:pPr>
        <w:pStyle w:val="Heading2"/>
      </w:pPr>
      <w:r>
        <w:t>TTP Information</w:t>
      </w:r>
    </w:p>
    <w:p>
      <w:r>
        <w:t>Name: Cloud Account</w:t>
      </w:r>
    </w:p>
    <w:p>
      <w:r>
        <w:t>Description: Adversaries may attempt to get a listing of cloud accounts. Cloud accounts are those created and configured by an organization for use by users, remote support, services, or for administration of resources within a cloud service provider or SaaS application.</w:t>
        <w:br/>
        <w:br/>
        <w:t xml:space="preserve">With authenticated access there are several tools that can be used to find accounts. The &lt;code&gt;Get-MsolRoleMember&lt;/code&gt; PowerShell cmdlet can be used to obtain account names given a role or permissions group in Office 365.(Citation: Microsoft msolrolemember)(Citation: GitHub Raindance) The Azure CLI (AZ CLI) also provides an interface to obtain user accounts with authenticated access to a domain. The command &lt;code&gt;az ad user list&lt;/code&gt; will list all users within a domain.(Citation: Microsoft AZ CLI)(Citation: Black Hills Red Teaming MS AD Azure, 2018) </w:t>
        <w:br/>
        <w:br/>
        <w:t>The AWS command &lt;code&gt;aws iam list-users&lt;/code&gt; may be used to obtain a list of users in the current account while &lt;code&gt;aws iam list-roles&lt;/code&gt; can obtain IAM roles that have a specified path prefix.(Citation: AWS List Roles)(Citation: AWS List Users) In GCP, &lt;code&gt;gcloud iam service-accounts list&lt;/code&gt; and &lt;code&gt;gcloud projects get-iam-policy&lt;/code&gt; may be used to obtain a listing of service accounts and users in a project.(Citation: Google Cloud - IAM Servie Accounts List API)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Tools</w:t>
      </w:r>
    </w:p>
    <w:p>
      <w:pPr>
        <w:pStyle w:val="ListBullet"/>
      </w:pPr>
      <w:r>
        <w:t>AADInternals</w:t>
      </w:r>
    </w:p>
    <w:p>
      <w:pPr>
        <w:pStyle w:val="ListBullet"/>
      </w:pPr>
      <w:r>
        <w:t>Pacu</w:t>
      </w:r>
    </w:p>
    <w:p>
      <w:pPr>
        <w:pStyle w:val="ListBullet"/>
      </w:pPr>
      <w:r>
        <w:t>ROADTools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