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T1098.003</w:t>
      </w:r>
    </w:p>
    <w:p>
      <w:pPr>
        <w:pStyle w:val="Heading2"/>
      </w:pPr>
      <w:r>
        <w:t>TTP Information</w:t>
      </w:r>
    </w:p>
    <w:p>
      <w:r>
        <w:t>Name: Additional Cloud Roles</w:t>
      </w:r>
    </w:p>
    <w:p>
      <w:r>
        <w:t>Description: An adversary may add additional roles or permissions to an adversary-controlled cloud account to maintain persistent access to a tenant. For example, adversaries may update IAM policies in cloud-based environments or add a new global administrator in Office 365 environments.(Citation: AWS IAM Policies and Permissions)(Citation: Google Cloud IAM Policies)(Citation: Microsoft Support O365 Add Another Admin, October 2019)(Citation: Microsoft O365 Admin Roles) With sufficient permissions, a compromised account can gain almost unlimited access to data and settings (including the ability to reset the passwords of other admins).(Citation: Expel AWS Attacker)</w:t>
        <w:br/>
        <w:t xml:space="preserve">(Citation: Microsoft O365 Admin Roles) </w:t>
        <w:br/>
        <w:br/>
        <w:t>This account modification may immediately follow [Create Account](https://attack.mitre.org/techniques/T1136) or other malicious account activity. Adversaries may also modify existing [Valid Accounts](https://attack.mitre.org/techniques/T1078) that they have compromised. This could lead to privilege escalation, particularly if the roles added allow for lateral movement to additional accounts.</w:t>
        <w:br/>
        <w:br/>
        <w:t>For example, in AWS environments, an adversary with appropriate permissions may be able to use the &lt;code&gt;CreatePolicyVersion&lt;/code&gt; API to define a new version of an IAM policy or the &lt;code&gt;AttachUserPolicy&lt;/code&gt; API to attach an IAM policy with additional or distinct permissions to a compromised user account.(Citation: Rhino Security Labs AWS Privilege Escalation)</w:t>
        <w:br/>
        <w:br/>
        <w:t>In some cases, adversaries may add roles to adversary-controlled accounts outside the victim cloud tenant. This allows these external accounts to perform actions inside the victim tenant without requiring the adversary to [Create Account](https://attack.mitre.org/techniques/T1136) or modify a victim-owned account.(Citation: Invictus IR DangerDev 2024)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LAPSUS$</w:t>
      </w:r>
    </w:p>
    <w:p>
      <w:pPr>
        <w:pStyle w:val="ListBullet"/>
      </w:pPr>
      <w:r>
        <w:t>Scattered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