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T1158</w:t>
      </w:r>
    </w:p>
    <w:p>
      <w:pPr>
        <w:pStyle w:val="Heading2"/>
      </w:pPr>
      <w:r>
        <w:t>TTP Information</w:t>
      </w:r>
    </w:p>
    <w:p>
      <w:r>
        <w:t>Name: Hidden Files and Directories</w:t>
      </w:r>
    </w:p>
    <w:p>
      <w:r>
        <w:t>Description: To prevent normal users from accidentally changing special files on a system, most operating systems have the concept of a ‘hidden’ file. These files don’t show up when a user browses the file system with a GUI or when using normal commands on the command line. Users must explicitly ask to show the hidden files either via a series of Graphical User Interface (GUI) prompts or with command line switches (&lt;code&gt;dir /a&lt;/code&gt; for Windows and &lt;code&gt;ls –a&lt;/code&gt; for Linux and macOS).</w:t>
        <w:br/>
        <w:br/>
        <w:t>Adversaries can use this to their advantage to hide files and folders anywhere on the system for persistence and evading a typical user or system analysis that does not incorporate investigation of hidden files.</w:t>
        <w:br/>
        <w:br/>
        <w:t>### Windows</w:t>
        <w:br/>
        <w:br/>
        <w:t>Users can mark specific files as hidden by using the attrib.exe binary. Simply do &lt;code&gt;attrib +h filename&lt;/code&gt; to mark a file or folder as hidden. Similarly, the “+s” marks a file as a system file and the “+r” flag marks the file as read only. Like most windows binaries, the attrib.exe binary provides the ability to apply these changes recursively “/S”.</w:t>
        <w:br/>
        <w:br/>
        <w:t>### Linux/Mac</w:t>
        <w:br/>
        <w:br/>
        <w:t>Users can mark specific files as hidden simply by putting a “.” as the first character in the file or folder name  (Citation: Sofacy Komplex Trojan) (Citation: Antiquated Mac Malware). Files and folder that start with a period, ‘.’, are by default hidden from being viewed in the Finder application and standard command-line utilities like “ls”. Users must specifically change settings to have these files viewable. For command line usages, there is typically a flag to see all files (including hidden ones). To view these files in the Finder Application, the following command must be executed: &lt;code&gt;defaults write com.apple.finder AppleShowAllFiles YES&lt;/code&gt;, and then relaunch the Finder Application.</w:t>
        <w:br/>
        <w:br/>
        <w:t>### Mac</w:t>
        <w:br/>
        <w:br/>
        <w:t>Files on macOS can be marked with the UF_HIDDEN flag which prevents them from being seen in Finder.app, but still allows them to be seen in Terminal.app (Citation: WireLurker).</w:t>
        <w:br/>
        <w:t>Many applications create these hidden files and folders to store information so that it doesn’t clutter up the user’s workspace. For example, SSH utilities create a .ssh folder that’s hidden and contains the user’s known hosts and keys.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