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T1188</w:t>
      </w:r>
    </w:p>
    <w:p>
      <w:pPr>
        <w:pStyle w:val="Heading2"/>
      </w:pPr>
      <w:r>
        <w:t>TTP Information</w:t>
      </w:r>
    </w:p>
    <w:p>
      <w:r>
        <w:t>Name: Multi-hop Proxy</w:t>
      </w:r>
    </w:p>
    <w:p>
      <w:r>
        <w:t>Description: To disguise the source of malicious traffic, adversaries may chain together multiple proxies. Typically, a defender will be able to identify the last proxy traffic traversed before it enters their network; the defender may or may not be able to identify any previous proxies before the last-hop proxy. This technique makes identifying the original source of the malicious traffic even more difficult by requiring the defender to trace malicious traffic through several proxies to identify its source.</w:t>
      </w:r>
    </w:p>
    <w:p>
      <w:pPr>
        <w:pStyle w:val="Heading2"/>
      </w:pPr>
      <w:r>
        <w:t>Threat-Mapped Scoring</w:t>
      </w:r>
    </w:p>
    <w:p>
      <w:r>
        <w:t>Score: 1.8</w:t>
      </w:r>
    </w:p>
    <w:p>
      <w:r>
        <w:t>Priority: P4 - Informational (Low)</w:t>
      </w:r>
    </w:p>
    <w:p>
      <w:pPr>
        <w:pStyle w:val="Heading2"/>
      </w:pPr>
      <w:r>
        <w:t>Kill Chain Phases</w:t>
      </w:r>
    </w:p>
    <w:p>
      <w:r>
        <w:rPr>
          <w:b/>
        </w:rPr>
        <w:t xml:space="preserve">• </w:t>
      </w:r>
      <w:r>
        <w:t>mitre-attack: command-and-control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