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T1213.001</w:t>
      </w:r>
    </w:p>
    <w:p>
      <w:pPr>
        <w:pStyle w:val="Heading2"/>
      </w:pPr>
      <w:r>
        <w:t>TTP Information</w:t>
      </w:r>
    </w:p>
    <w:p>
      <w:r>
        <w:t>Name: Confluence</w:t>
      </w:r>
    </w:p>
    <w:p>
      <w:r>
        <w:t xml:space="preserve">Description: </w:t>
        <w:br/>
        <w:t>Adversaries may leverage Confluence repositories to mine valuable information. Often found in development environments alongside Atlassian JIRA, Confluence is generally used to store development-related documentation, however, in general may contain more diverse categories of useful information, such as:</w:t>
        <w:br/>
        <w:br/>
        <w:t>* Policies, procedures, and standards</w:t>
        <w:br/>
        <w:t>* Physical / logical network diagrams</w:t>
        <w:br/>
        <w:t>* System architecture diagrams</w:t>
        <w:br/>
        <w:t>* Technical system documentation</w:t>
        <w:br/>
        <w:t>* Testing / development credentials (i.e., [Unsecured Credentials](https://attack.mitre.org/techniques/T1552))</w:t>
        <w:br/>
        <w:t>* Work / project schedules</w:t>
        <w:br/>
        <w:t>* Source code snippets</w:t>
        <w:br/>
        <w:t>* Links to network shares and other internal resources</w:t>
        <w:br/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collection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LAPSUS$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