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T1218.008</w:t>
      </w:r>
    </w:p>
    <w:p>
      <w:pPr>
        <w:pStyle w:val="Heading2"/>
      </w:pPr>
      <w:r>
        <w:t>TTP Information</w:t>
      </w:r>
    </w:p>
    <w:p>
      <w:r>
        <w:t>Name: Odbcconf</w:t>
      </w:r>
    </w:p>
    <w:p>
      <w:r>
        <w:t>Description: Adversaries may abuse odbcconf.exe to proxy execution of malicious payloads. Odbcconf.exe is a Windows utility that allows you to configure Open Database Connectivity (ODBC) drivers and data source names.(Citation: Microsoft odbcconf.exe) The Odbcconf.exe binary may be digitally signed by Microsoft.</w:t>
        <w:br/>
        <w:br/>
        <w:t xml:space="preserve">Adversaries may abuse odbcconf.exe to bypass application control solutions that do not account for its potential abuse. Similar to [Regsvr32](https://attack.mitre.org/techniques/T1218/010), odbcconf.exe has a &lt;code&gt;REGSVR&lt;/code&gt; flag that can be misused to execute DLLs (ex: &lt;code&gt;odbcconf.exe /S /A &amp;lbrace;REGSVR "C:\Users\Public\file.dll"&amp;rbrace;&lt;/code&gt;). (Citation: LOLBAS Odbcconf)(Citation: TrendMicro Squiblydoo Aug 2017)(Citation: TrendMicro Cobalt Group Nov 2017) </w:t>
        <w:br/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p>
      <w:pPr>
        <w:pStyle w:val="Heading2"/>
      </w:pPr>
      <w:r>
        <w:t>Malware</w:t>
      </w:r>
    </w:p>
    <w:p>
      <w:pPr>
        <w:pStyle w:val="ListBullet"/>
      </w:pPr>
      <w:r>
        <w:t>Bumblebee</w:t>
      </w:r>
    </w:p>
    <w:p>
      <w:pPr>
        <w:pStyle w:val="ListBullet"/>
      </w:pPr>
      <w:r>
        <w:t>Raspberry Robin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Cobalt Group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