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T1496.003</w:t>
      </w:r>
    </w:p>
    <w:p>
      <w:pPr>
        <w:pStyle w:val="Heading2"/>
      </w:pPr>
      <w:r>
        <w:t>TTP Information</w:t>
      </w:r>
    </w:p>
    <w:p>
      <w:r>
        <w:t>Name: SMS Pumping</w:t>
      </w:r>
    </w:p>
    <w:p>
      <w:r>
        <w:t>Description: Adversaries may leverage messaging services for SMS pumping, which may impact system and/or hosted service availability.(Citation: Twilio SMS Pumping) SMS pumping is a type of telecommunications fraud whereby a threat actor first obtains a set of phone numbers from a telecommunications provider, then leverages a victim’s messaging infrastructure to send large amounts of SMS messages to numbers in that set. By generating SMS traffic to their phone number set, a threat actor may earn payments from the telecommunications provider.(Citation: Twilio SMS Pumping Fraud)</w:t>
        <w:br/>
        <w:br/>
        <w:t>Threat actors often use publicly available web forms, such as one-time password (OTP) or account verification fields, in order to generate SMS traffic. These fields may leverage services such as Twilio, AWS SNS, and Amazon Cognito in the background.(Citation: Twilio SMS Pumping)(Citation: AWS RE:Inforce Threat Detection 2024) In response to the large quantity of requests, SMS costs may increase and communication channels may become overwhelmed.(Citation: Twilio SMS Pumping)</w:t>
      </w:r>
    </w:p>
    <w:p>
      <w:pPr>
        <w:pStyle w:val="Heading2"/>
      </w:pPr>
      <w:r>
        <w:t>Threat-Mapped Scoring</w:t>
      </w:r>
    </w:p>
    <w:p>
      <w:r>
        <w:t>Score: 4.0</w:t>
      </w:r>
    </w:p>
    <w:p>
      <w:r>
        <w:t>Priority: P2 - Serious (High)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impact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