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T1557.003</w:t>
      </w:r>
    </w:p>
    <w:p>
      <w:pPr>
        <w:pStyle w:val="Heading2"/>
      </w:pPr>
      <w:r>
        <w:t>TTP Information</w:t>
      </w:r>
    </w:p>
    <w:p>
      <w:r>
        <w:t>Name: DHCP Spoofing</w:t>
      </w:r>
    </w:p>
    <w:p>
      <w:r>
        <w:t>Description: Adversaries may redirect network traffic to adversary-owned systems by spoofing Dynamic Host Configuration Protocol (DHCP) traffic and acting as a malicious DHCP server on the victim network. By achieving the adversary-in-the-middle (AiTM) position, adversaries may collect network communications, including passed credentials, especially those sent over insecure, unencrypted protocols. This may also enable follow-on behaviors such as [Network Sniffing](https://attack.mitre.org/techniques/T1040) or [Transmitted Data Manipulation](https://attack.mitre.org/techniques/T1565/002).</w:t>
        <w:br/>
        <w:br/>
        <w:t xml:space="preserve">DHCP is based on a client-server model and has two functionalities: a protocol for providing network configuration settings from a DHCP server to a client and a mechanism for allocating network addresses to clients.(Citation: rfc2131) The typical server-client interaction is as follows: </w:t>
        <w:br/>
        <w:br/>
        <w:t>1. The client broadcasts a `DISCOVER` message.</w:t>
        <w:br/>
        <w:br/>
        <w:t xml:space="preserve">2. The server responds with an `OFFER` message, which includes an available network address. </w:t>
        <w:br/>
        <w:br/>
        <w:t xml:space="preserve">3. The client broadcasts a `REQUEST` message, which includes the network address offered. </w:t>
        <w:br/>
        <w:br/>
        <w:t>4. The server acknowledges with an `ACK` message and the client receives the network configuration parameters.</w:t>
        <w:br/>
        <w:br/>
        <w:t>Adversaries may spoof as a rogue DHCP server on the victim network, from which legitimate hosts may receive malicious network configurations. For example, malware can act as a DHCP server and provide adversary-owned DNS servers to the victimized computers.(Citation: new_rogue_DHCP_serv_malware)(Citation: w32.tidserv.g) Through the malicious network configurations, an adversary may achieve the AiTM position, route client traffic through adversary-controlled systems, and collect information from the client network.</w:t>
        <w:br/>
        <w:br/>
        <w:t>DHCPv6 clients can receive network configuration information without being assigned an IP address by sending a &lt;code&gt;INFORMATION-REQUEST (code 11)&lt;/code&gt; message to the &lt;code&gt;All_DHCP_Relay_Agents_and_Servers&lt;/code&gt; multicast address.(Citation: rfc3315) Adversaries may use their rogue DHCP server to respond to this request message with malicious network configurations.</w:t>
        <w:br/>
        <w:br/>
        <w:t xml:space="preserve">Rather than establishing an AiTM position, adversaries may also abuse DHCP spoofing to perform a DHCP exhaustion attack (i.e, [Service Exhaustion Flood](https://attack.mitre.org/techniques/T1499/002)) by generating many broadcast DISCOVER messages to exhaust a network’s DHCP allocation pool. </w:t>
      </w:r>
    </w:p>
    <w:p>
      <w:pPr>
        <w:pStyle w:val="Heading2"/>
      </w:pPr>
      <w:r>
        <w:t>Threat-Mapped Scoring</w:t>
      </w:r>
    </w:p>
    <w:p>
      <w:r>
        <w:t>Score: 2.8</w:t>
      </w:r>
    </w:p>
    <w:p>
      <w:r>
        <w:t>Priority: P2 - Serious (High)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credential-access</w:t>
      </w:r>
    </w:p>
    <w:p>
      <w:r>
        <w:rPr>
          <w:b/>
        </w:rPr>
        <w:t xml:space="preserve">• </w:t>
      </w:r>
      <w:r>
        <w:t>mitre-attack: collection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