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T1566.004</w:t>
      </w:r>
    </w:p>
    <w:p>
      <w:pPr>
        <w:pStyle w:val="Heading2"/>
      </w:pPr>
      <w:r>
        <w:t>TTP Information</w:t>
      </w:r>
    </w:p>
    <w:p>
      <w:r>
        <w:t>Name: Spearphishing Voice</w:t>
      </w:r>
    </w:p>
    <w:p>
      <w:r>
        <w:t>Description: Adversaries may use voice communications to ultimately gain access to victim systems. Spearphishing voice is a specific variant of spearphishing. It is different from other forms of spearphishing in that is employs the use of manipulating a user into providing access to systems through a phone call or other forms of voice communications. Spearphishing frequently involves social engineering techniques, such as posing as a trusted source (ex: [Impersonation](https://attack.mitre.org/techniques/T1656)) and/or creating a sense of urgency or alarm for the recipient.</w:t>
        <w:br/>
        <w:br/>
        <w:t>All forms of phishing are electronically delivered social engineering. In this scenario, adversaries are not directly sending malware to a victim vice relying on [User Execution](https://attack.mitre.org/techniques/T1204) for delivery and execution. For example, victims may receive phishing messages that instruct them to call a phone number where they are directed to visit a malicious URL, download malware,(Citation: sygnia Luna Month)(Citation: CISA Remote Monitoring and Management Software) or install adversary-accessible remote management tools ([Remote Access Tools](https://attack.mitre.org/techniques/T1219)) onto their computer.(Citation: Unit42 Luna Moth)</w:t>
        <w:br/>
        <w:br/>
        <w:t>Adversaries may also combine voice phishing with [Multi-Factor Authentication Request Generation](https://attack.mitre.org/techniques/T1621) in order to trick users into divulging MFA credentials or accepting authentication prompts.(Citation: Proofpoint Vishing)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initial-access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Storm-1811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