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T1567.001</w:t>
      </w:r>
    </w:p>
    <w:p>
      <w:pPr>
        <w:pStyle w:val="Heading2"/>
      </w:pPr>
      <w:r>
        <w:t>TTP Information</w:t>
      </w:r>
    </w:p>
    <w:p>
      <w:r>
        <w:t>Name: Exfiltration to Code Repository</w:t>
      </w:r>
    </w:p>
    <w:p>
      <w:r>
        <w:t>Description: Adversaries may exfiltrate data to a code repository rather than over their primary command and control channel. Code repositories are often accessible via an API (ex: https://api.github.com). Access to these APIs are often over HTTPS, which gives the adversary an additional level of protection.</w:t>
        <w:br/>
        <w:br/>
        <w:t xml:space="preserve">Exfiltration to a code repository can also provide a significant amount of cover to the adversary if it is a popular service already used by hosts within the network. 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exfiltration</w:t>
      </w:r>
    </w:p>
    <w:p>
      <w:pPr>
        <w:pStyle w:val="Heading2"/>
      </w:pPr>
      <w:r>
        <w:t>Tools</w:t>
      </w:r>
    </w:p>
    <w:p>
      <w:pPr>
        <w:pStyle w:val="ListBullet"/>
      </w:pPr>
      <w:r>
        <w:t>Empire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