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T1574.013</w:t>
      </w:r>
    </w:p>
    <w:p>
      <w:pPr>
        <w:pStyle w:val="Heading2"/>
      </w:pPr>
      <w:r>
        <w:t>TTP Information</w:t>
      </w:r>
    </w:p>
    <w:p>
      <w:r>
        <w:t>Name: KernelCallbackTable</w:t>
      </w:r>
    </w:p>
    <w:p>
      <w:r>
        <w:t>Description: Adversaries may abuse the &lt;code&gt;KernelCallbackTable&lt;/code&gt; of a process to hijack its execution flow in order to run their own payloads.(Citation: Lazarus APT January 2022)(Citation: FinFisher exposed ) The &lt;code&gt;KernelCallbackTable&lt;/code&gt; can be found in the Process Environment Block (PEB) and is initialized to an array of graphic functions available to a GUI process once &lt;code&gt;user32.dll&lt;/code&gt; is loaded.(Citation: Windows Process Injection KernelCallbackTable)</w:t>
        <w:br/>
        <w:br/>
        <w:t>An adversary may hijack the execution flow of a process using the &lt;code&gt;KernelCallbackTable&lt;/code&gt; by replacing an original callback function with a malicious payload. Modifying callback functions can be achieved in various ways involving related behaviors such as [Reflective Code Loading](https://attack.mitre.org/techniques/T1620) or [Process Injection](https://attack.mitre.org/techniques/T1055) into another process.</w:t>
        <w:br/>
        <w:br/>
        <w:t>A pointer to the memory address of the &lt;code&gt;KernelCallbackTable&lt;/code&gt; can be obtained by locating the PEB (ex: via a call to the &lt;code&gt;NtQueryInformationProcess()&lt;/code&gt; [Native API](https://attack.mitre.org/techniques/T1106) function).(Citation: NtQueryInformationProcess) Once the pointer is located, the &lt;code&gt;KernelCallbackTable&lt;/code&gt; can be duplicated, and a function in the table (e.g., &lt;code&gt;fnCOPYDATA&lt;/code&gt;) set to the address of a malicious payload (ex: via &lt;code&gt;WriteProcessMemory()&lt;/code&gt;). The PEB is then updated with the new address of the table. Once the tampered function is invoked, the malicious payload will be triggered.(Citation: Lazarus APT January 2022)</w:t>
        <w:br/>
        <w:br/>
        <w:t>The tampered function is typically invoked using a Windows message. After the process is hijacked and malicious code is executed, the &lt;code&gt;KernelCallbackTable&lt;/code&gt; may also be restored to its original state by the rest of the malicious payload.(Citation: Lazarus APT January 2022) Use of the &lt;code&gt;KernelCallbackTable&lt;/code&gt; to hijack execution flow may evade detection from security products since the execution can be masked under a legitimate process.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FinFisher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Lazarus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