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T1584.004</w:t>
      </w:r>
    </w:p>
    <w:p>
      <w:pPr>
        <w:pStyle w:val="Heading2"/>
      </w:pPr>
      <w:r>
        <w:t>TTP Information</w:t>
      </w:r>
    </w:p>
    <w:p>
      <w:r>
        <w:t>Name: Server</w:t>
      </w:r>
    </w:p>
    <w:p>
      <w:r>
        <w:t>Description: Adversaries may compromise third-party servers that can be used during targeting. Use of servers allows an adversary to stage, launch, and execute an operation. During post-compromise activity, adversaries may utilize servers for various tasks, including for Command and Control.(Citation: TrendMicro EarthLusca 2022) Instead of purchasing a [Server](https://attack.mitre.org/techniques/T1583/004) or [Virtual Private Server](https://attack.mitre.org/techniques/T1583/003), adversaries may compromise third-party servers in support of operations.</w:t>
        <w:br/>
        <w:br/>
        <w:t>Adversaries may also compromise web servers to support watering hole operations, as in [Drive-by Compromise](https://attack.mitre.org/techniques/T1189), or email servers to support [Phishing](https://attack.mitre.org/techniques/T1566) operations.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resource-development</w:t>
      </w:r>
    </w:p>
    <w:p>
      <w:pPr>
        <w:pStyle w:val="Heading2"/>
      </w:pPr>
      <w:r>
        <w:t>APTs (Intrusion Sets)</w:t>
      </w:r>
    </w:p>
    <w:p>
      <w:pPr>
        <w:pStyle w:val="ListBullet"/>
      </w:pPr>
      <w:r>
        <w:t>APT16</w:t>
      </w:r>
    </w:p>
    <w:p>
      <w:pPr>
        <w:pStyle w:val="ListBullet"/>
      </w:pPr>
      <w:r>
        <w:t>Daggerfly</w:t>
      </w:r>
    </w:p>
    <w:p>
      <w:pPr>
        <w:pStyle w:val="ListBullet"/>
      </w:pPr>
      <w:r>
        <w:t>Dragonfly</w:t>
      </w:r>
    </w:p>
    <w:p>
      <w:pPr>
        <w:pStyle w:val="ListBullet"/>
      </w:pPr>
      <w:r>
        <w:t>Earth Lusca</w:t>
      </w:r>
    </w:p>
    <w:p>
      <w:pPr>
        <w:pStyle w:val="ListBullet"/>
      </w:pPr>
      <w:r>
        <w:t>Indrik Spider</w:t>
      </w:r>
    </w:p>
    <w:p>
      <w:pPr>
        <w:pStyle w:val="ListBullet"/>
      </w:pPr>
      <w:r>
        <w:t>Lazarus Group</w:t>
      </w:r>
    </w:p>
    <w:p>
      <w:pPr>
        <w:pStyle w:val="ListBullet"/>
      </w:pPr>
      <w:r>
        <w:t>Leviathan</w:t>
      </w:r>
    </w:p>
    <w:p>
      <w:pPr>
        <w:pStyle w:val="ListBullet"/>
      </w:pPr>
      <w:r>
        <w:t>Sandworm Team</w:t>
      </w:r>
    </w:p>
    <w:p>
      <w:pPr>
        <w:pStyle w:val="ListBullet"/>
      </w:pPr>
      <w:r>
        <w:t>Turla</w:t>
      </w:r>
    </w:p>
    <w:p>
      <w:pPr>
        <w:pStyle w:val="ListBullet"/>
      </w:pPr>
      <w:r>
        <w:t>Volt Typhoon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